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#include &lt;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SoftwareSerial.h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&gt;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SoftwareSerial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mySerial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2, 3);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6600"/>
          <w:sz w:val="20"/>
          <w:szCs w:val="20"/>
        </w:rPr>
        <w:t>char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lerID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[] = {</w:t>
      </w:r>
      <w:r>
        <w:rPr>
          <w:rFonts w:ascii="Arial" w:hAnsi="Arial" w:cs="Arial"/>
          <w:color w:val="000000"/>
          <w:sz w:val="20"/>
          <w:szCs w:val="20"/>
        </w:rPr>
        <w:br/>
        <w:t>  0xAA , 0x00, 0x03, 0x25, 0x26, 0x00, 0x00, 0xBB }; </w:t>
      </w:r>
      <w:r w:rsidR="007464D3">
        <w:rPr>
          <w:rFonts w:ascii="Arial" w:hAnsi="Arial" w:cs="Arial"/>
          <w:color w:val="000000"/>
          <w:sz w:val="20"/>
          <w:szCs w:val="20"/>
        </w:rPr>
        <w:t xml:space="preserve">// </w:t>
      </w:r>
      <w:bookmarkStart w:id="0" w:name="_GoBack"/>
      <w:bookmarkEnd w:id="0"/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CC6600"/>
          <w:sz w:val="20"/>
          <w:szCs w:val="20"/>
        </w:rPr>
        <w:t>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leitura[</w:t>
      </w:r>
      <w:proofErr w:type="gramEnd"/>
      <w:r>
        <w:rPr>
          <w:rFonts w:ascii="Arial" w:hAnsi="Arial" w:cs="Arial"/>
          <w:color w:val="000000"/>
          <w:sz w:val="20"/>
          <w:szCs w:val="20"/>
        </w:rPr>
        <w:t>12];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CC6600"/>
          <w:sz w:val="20"/>
          <w:szCs w:val="20"/>
        </w:rPr>
        <w:t>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tagValida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[5] = {</w:t>
      </w:r>
      <w:r>
        <w:rPr>
          <w:rFonts w:ascii="Arial" w:hAnsi="Arial" w:cs="Arial"/>
          <w:color w:val="000000"/>
          <w:sz w:val="20"/>
          <w:szCs w:val="20"/>
        </w:rPr>
        <w:br/>
        <w:t>  0x5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 ,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0x16, 0x8F, 0x52};</w:t>
      </w:r>
      <w:r>
        <w:rPr>
          <w:rFonts w:ascii="Arial" w:hAnsi="Arial" w:cs="Arial"/>
          <w:color w:val="7E7E7E"/>
          <w:sz w:val="20"/>
          <w:szCs w:val="20"/>
        </w:rPr>
        <w:t>//Altere aqui de acordo com a sua TAG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7E7E7E"/>
          <w:sz w:val="20"/>
          <w:szCs w:val="20"/>
        </w:rPr>
        <w:t>//</w:t>
      </w:r>
      <w:proofErr w:type="spellStart"/>
      <w:r>
        <w:rPr>
          <w:rFonts w:ascii="Arial" w:hAnsi="Arial" w:cs="Arial"/>
          <w:color w:val="7E7E7E"/>
          <w:sz w:val="20"/>
          <w:szCs w:val="20"/>
        </w:rPr>
        <w:t>tagBilhete</w:t>
      </w:r>
      <w:proofErr w:type="spellEnd"/>
      <w:r>
        <w:rPr>
          <w:rFonts w:ascii="Arial" w:hAnsi="Arial" w:cs="Arial"/>
          <w:color w:val="7E7E7E"/>
          <w:sz w:val="20"/>
          <w:szCs w:val="20"/>
        </w:rPr>
        <w:t> {0x5E , 0x16, 0x8F, 0x52};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7E7E7E"/>
          <w:sz w:val="20"/>
          <w:szCs w:val="20"/>
        </w:rPr>
        <w:t>//</w:t>
      </w:r>
      <w:proofErr w:type="spellStart"/>
      <w:r>
        <w:rPr>
          <w:rFonts w:ascii="Arial" w:hAnsi="Arial" w:cs="Arial"/>
          <w:color w:val="7E7E7E"/>
          <w:sz w:val="20"/>
          <w:szCs w:val="20"/>
        </w:rPr>
        <w:t>tagAzul</w:t>
      </w:r>
      <w:proofErr w:type="spellEnd"/>
      <w:r>
        <w:rPr>
          <w:rFonts w:ascii="Arial" w:hAnsi="Arial" w:cs="Arial"/>
          <w:color w:val="7E7E7E"/>
          <w:sz w:val="20"/>
          <w:szCs w:val="20"/>
        </w:rPr>
        <w:t> {0x42 , 0xBC, 0x91, 0x5D};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7E7E7E"/>
          <w:sz w:val="20"/>
          <w:szCs w:val="20"/>
        </w:rPr>
        <w:t>//sem TAG AA0218380BB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CC6600"/>
          <w:sz w:val="20"/>
          <w:szCs w:val="20"/>
        </w:rPr>
        <w:t>void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color w:val="CC6600"/>
          <w:sz w:val="20"/>
          <w:szCs w:val="20"/>
        </w:rPr>
        <w:t>setup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{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pinMode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(13, </w:t>
      </w:r>
      <w:r>
        <w:rPr>
          <w:rFonts w:ascii="Arial" w:hAnsi="Arial" w:cs="Arial"/>
          <w:color w:val="006699"/>
          <w:sz w:val="20"/>
          <w:szCs w:val="20"/>
        </w:rPr>
        <w:t>OUTPUT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begin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 w:rsidR="0064281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600);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</w:t>
      </w:r>
      <w:proofErr w:type="gramStart"/>
      <w:r w:rsidR="00B21B5D">
        <w:rPr>
          <w:rFonts w:ascii="Arial" w:hAnsi="Arial" w:cs="Arial"/>
          <w:color w:val="006699"/>
          <w:sz w:val="20"/>
          <w:szCs w:val="20"/>
        </w:rPr>
        <w:t xml:space="preserve">Projeto </w:t>
      </w:r>
      <w:r>
        <w:rPr>
          <w:rFonts w:ascii="Arial" w:hAnsi="Arial" w:cs="Arial"/>
          <w:color w:val="006699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006699"/>
          <w:sz w:val="20"/>
          <w:szCs w:val="20"/>
        </w:rPr>
        <w:t xml:space="preserve"> RFID"</w:t>
      </w:r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 Leitura de tags: "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mySerial.</w:t>
      </w:r>
      <w:r>
        <w:rPr>
          <w:rFonts w:ascii="Arial" w:hAnsi="Arial" w:cs="Arial"/>
          <w:color w:val="CC6600"/>
          <w:sz w:val="20"/>
          <w:szCs w:val="20"/>
        </w:rPr>
        <w:t>begin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(9600);</w:t>
      </w:r>
      <w:r>
        <w:rPr>
          <w:rFonts w:ascii="Arial" w:hAnsi="Arial" w:cs="Arial"/>
          <w:color w:val="000000"/>
          <w:sz w:val="20"/>
          <w:szCs w:val="20"/>
        </w:rPr>
        <w:br/>
        <w:t>}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CC6600"/>
          <w:sz w:val="20"/>
          <w:szCs w:val="20"/>
        </w:rPr>
        <w:t>void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color w:val="CC6600"/>
          <w:sz w:val="20"/>
          <w:szCs w:val="20"/>
        </w:rPr>
        <w:t>loop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{ 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delay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(500);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IDbyte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=0;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j = 0;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"Leitura d</w:t>
      </w:r>
      <w:r w:rsidR="00ED2D4A">
        <w:rPr>
          <w:rFonts w:ascii="Arial" w:hAnsi="Arial" w:cs="Arial"/>
          <w:color w:val="006699"/>
          <w:sz w:val="20"/>
          <w:szCs w:val="20"/>
        </w:rPr>
        <w:t>a</w:t>
      </w:r>
      <w:r>
        <w:rPr>
          <w:rFonts w:ascii="Arial" w:hAnsi="Arial" w:cs="Arial"/>
          <w:color w:val="006699"/>
          <w:sz w:val="20"/>
          <w:szCs w:val="20"/>
        </w:rPr>
        <w:t xml:space="preserve"> ID "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while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mySerial.</w:t>
      </w:r>
      <w:r>
        <w:rPr>
          <w:rFonts w:ascii="Arial" w:hAnsi="Arial" w:cs="Arial"/>
          <w:color w:val="CC6600"/>
          <w:sz w:val="20"/>
          <w:szCs w:val="20"/>
        </w:rPr>
        <w:t>available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())</w:t>
      </w:r>
      <w:r>
        <w:rPr>
          <w:rFonts w:ascii="Arial" w:hAnsi="Arial" w:cs="Arial"/>
          <w:color w:val="000000"/>
          <w:sz w:val="20"/>
          <w:szCs w:val="20"/>
        </w:rPr>
        <w:br/>
        <w:t>  {</w:t>
      </w:r>
      <w:r>
        <w:rPr>
          <w:rFonts w:ascii="Arial" w:hAnsi="Arial" w:cs="Arial"/>
          <w:color w:val="000000"/>
          <w:sz w:val="20"/>
          <w:szCs w:val="20"/>
        </w:rPr>
        <w:br/>
        <w:t>    leitura[j]=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mySerial.</w:t>
      </w:r>
      <w:r>
        <w:rPr>
          <w:rFonts w:ascii="Arial" w:hAnsi="Arial" w:cs="Arial"/>
          <w:color w:val="CC6600"/>
          <w:sz w:val="20"/>
          <w:szCs w:val="20"/>
        </w:rPr>
        <w:t>read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(); </w:t>
      </w:r>
      <w:r>
        <w:rPr>
          <w:rFonts w:ascii="Arial" w:hAnsi="Arial" w:cs="Arial"/>
          <w:color w:val="7E7E7E"/>
          <w:sz w:val="20"/>
          <w:szCs w:val="20"/>
        </w:rPr>
        <w:t>//buffer para armazenar o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r>
        <w:rPr>
          <w:rFonts w:ascii="Arial" w:hAnsi="Arial" w:cs="Arial"/>
          <w:color w:val="7E7E7E"/>
          <w:sz w:val="20"/>
          <w:szCs w:val="20"/>
        </w:rPr>
        <w:t>//</w:t>
      </w:r>
      <w:proofErr w:type="spellStart"/>
      <w:r>
        <w:rPr>
          <w:rFonts w:ascii="Arial" w:hAnsi="Arial" w:cs="Arial"/>
          <w:color w:val="7E7E7E"/>
          <w:sz w:val="20"/>
          <w:szCs w:val="20"/>
        </w:rPr>
        <w:t>Serial.print</w:t>
      </w:r>
      <w:proofErr w:type="spellEnd"/>
      <w:r>
        <w:rPr>
          <w:rFonts w:ascii="Arial" w:hAnsi="Arial" w:cs="Arial"/>
          <w:color w:val="7E7E7E"/>
          <w:sz w:val="20"/>
          <w:szCs w:val="20"/>
        </w:rPr>
        <w:t>(leitura[j],HEX);</w:t>
      </w:r>
      <w:r>
        <w:rPr>
          <w:rFonts w:ascii="Arial" w:hAnsi="Arial" w:cs="Arial"/>
          <w:color w:val="000000"/>
          <w:sz w:val="20"/>
          <w:szCs w:val="20"/>
        </w:rPr>
        <w:br/>
        <w:t>    j++;</w:t>
      </w:r>
      <w:r>
        <w:rPr>
          <w:rFonts w:ascii="Arial" w:hAnsi="Arial" w:cs="Arial"/>
          <w:color w:val="000000"/>
          <w:sz w:val="20"/>
          <w:szCs w:val="20"/>
        </w:rPr>
        <w:br/>
        <w:t>  }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r>
        <w:rPr>
          <w:rFonts w:ascii="Arial" w:hAnsi="Arial" w:cs="Arial"/>
          <w:color w:val="7E7E7E"/>
          <w:sz w:val="20"/>
          <w:szCs w:val="20"/>
        </w:rPr>
        <w:t>//</w:t>
      </w:r>
      <w:proofErr w:type="spellStart"/>
      <w:r>
        <w:rPr>
          <w:rFonts w:ascii="Arial" w:hAnsi="Arial" w:cs="Arial"/>
          <w:color w:val="7E7E7E"/>
          <w:sz w:val="20"/>
          <w:szCs w:val="20"/>
        </w:rPr>
        <w:t>Serial.println</w:t>
      </w:r>
      <w:proofErr w:type="spellEnd"/>
      <w:r>
        <w:rPr>
          <w:rFonts w:ascii="Arial" w:hAnsi="Arial" w:cs="Arial"/>
          <w:color w:val="7E7E7E"/>
          <w:sz w:val="20"/>
          <w:szCs w:val="20"/>
        </w:rPr>
        <w:t>("");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r>
        <w:rPr>
          <w:rFonts w:ascii="Arial" w:hAnsi="Arial" w:cs="Arial"/>
          <w:color w:val="CC66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> (j=5 ; j&lt;9 ; j++)</w:t>
      </w:r>
      <w:r>
        <w:rPr>
          <w:rFonts w:ascii="Arial" w:hAnsi="Arial" w:cs="Arial"/>
          <w:color w:val="7E7E7E"/>
          <w:sz w:val="20"/>
          <w:szCs w:val="20"/>
        </w:rPr>
        <w:t xml:space="preserve">// Retira apenas os Bytes com o ID dos </w:t>
      </w:r>
      <w:proofErr w:type="spellStart"/>
      <w:r>
        <w:rPr>
          <w:rFonts w:ascii="Arial" w:hAnsi="Arial" w:cs="Arial"/>
          <w:color w:val="7E7E7E"/>
          <w:sz w:val="20"/>
          <w:szCs w:val="20"/>
        </w:rPr>
        <w:t>tag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 {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(leitura[j],</w:t>
      </w:r>
      <w:r>
        <w:rPr>
          <w:rFonts w:ascii="Arial" w:hAnsi="Arial" w:cs="Arial"/>
          <w:color w:val="006699"/>
          <w:sz w:val="20"/>
          <w:szCs w:val="20"/>
        </w:rPr>
        <w:t>HEX</w:t>
      </w:r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(leitura[j]==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tagValida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[j-5])</w:t>
      </w:r>
      <w:r>
        <w:rPr>
          <w:rFonts w:ascii="Arial" w:hAnsi="Arial" w:cs="Arial"/>
          <w:color w:val="000000"/>
          <w:sz w:val="20"/>
          <w:szCs w:val="20"/>
        </w:rPr>
        <w:br/>
        <w:t>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IDbyte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++;</w:t>
      </w:r>
      <w:r>
        <w:rPr>
          <w:rFonts w:ascii="Arial" w:hAnsi="Arial" w:cs="Arial"/>
          <w:color w:val="000000"/>
          <w:sz w:val="20"/>
          <w:szCs w:val="20"/>
        </w:rPr>
        <w:br/>
        <w:t>  }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IDbyte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==4)</w:t>
      </w:r>
      <w:r>
        <w:rPr>
          <w:rFonts w:ascii="Arial" w:hAnsi="Arial" w:cs="Arial"/>
          <w:color w:val="000000"/>
          <w:sz w:val="20"/>
          <w:szCs w:val="20"/>
        </w:rPr>
        <w:br/>
        <w:t>  {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""</w:t>
      </w:r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"ID Valido. Pisca LED!!!"</w:t>
      </w:r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digitalWrite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13,!</w:t>
      </w:r>
      <w:proofErr w:type="gramEnd"/>
      <w:r>
        <w:rPr>
          <w:rFonts w:ascii="Arial" w:hAnsi="Arial" w:cs="Arial"/>
          <w:color w:val="CC6600"/>
          <w:sz w:val="20"/>
          <w:szCs w:val="20"/>
        </w:rPr>
        <w:t>digitalRead</w:t>
      </w:r>
      <w:r>
        <w:rPr>
          <w:rFonts w:ascii="Arial" w:hAnsi="Arial" w:cs="Arial"/>
          <w:color w:val="000000"/>
          <w:sz w:val="20"/>
          <w:szCs w:val="20"/>
        </w:rPr>
        <w:t>(13)); </w:t>
      </w:r>
      <w:r>
        <w:rPr>
          <w:rFonts w:ascii="Arial" w:hAnsi="Arial" w:cs="Arial"/>
          <w:color w:val="7E7E7E"/>
          <w:sz w:val="20"/>
          <w:szCs w:val="20"/>
        </w:rPr>
        <w:t>//Inverte o valor do LED do pino 13</w:t>
      </w:r>
      <w:r>
        <w:rPr>
          <w:rFonts w:ascii="Arial" w:hAnsi="Arial" w:cs="Arial"/>
          <w:color w:val="000000"/>
          <w:sz w:val="20"/>
          <w:szCs w:val="20"/>
        </w:rPr>
        <w:br/>
        <w:t>  }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spellStart"/>
      <w:r>
        <w:rPr>
          <w:rFonts w:ascii="Arial" w:hAnsi="Arial" w:cs="Arial"/>
          <w:color w:val="CC6600"/>
          <w:sz w:val="20"/>
          <w:szCs w:val="20"/>
        </w:rPr>
        <w:t>else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 {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""</w:t>
      </w:r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"ID Invalido"</w:t>
      </w:r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  }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color w:val="CC66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> (j =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 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 &lt; 8 ; j++) </w:t>
      </w:r>
      <w:r>
        <w:rPr>
          <w:rFonts w:ascii="Arial" w:hAnsi="Arial" w:cs="Arial"/>
          <w:color w:val="7E7E7E"/>
          <w:sz w:val="20"/>
          <w:szCs w:val="20"/>
        </w:rPr>
        <w:t xml:space="preserve">//Envia comando para leitura do </w:t>
      </w:r>
      <w:proofErr w:type="spellStart"/>
      <w:r>
        <w:rPr>
          <w:rFonts w:ascii="Arial" w:hAnsi="Arial" w:cs="Arial"/>
          <w:color w:val="7E7E7E"/>
          <w:sz w:val="20"/>
          <w:szCs w:val="20"/>
        </w:rPr>
        <w:t>tag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mySerial.</w:t>
      </w:r>
      <w:r>
        <w:rPr>
          <w:rFonts w:ascii="Arial" w:hAnsi="Arial" w:cs="Arial"/>
          <w:color w:val="CC6600"/>
          <w:sz w:val="20"/>
          <w:szCs w:val="20"/>
        </w:rPr>
        <w:t>write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lerID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[j]);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color w:val="CC66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> (j =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 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 &lt; 12 ; j++) </w:t>
      </w:r>
      <w:r>
        <w:rPr>
          <w:rFonts w:ascii="Arial" w:hAnsi="Arial" w:cs="Arial"/>
          <w:color w:val="7E7E7E"/>
          <w:sz w:val="20"/>
          <w:szCs w:val="20"/>
        </w:rPr>
        <w:t>//Limpa o Buffer de leitura dos tags</w:t>
      </w:r>
      <w:r>
        <w:rPr>
          <w:rFonts w:ascii="Arial" w:hAnsi="Arial" w:cs="Arial"/>
          <w:color w:val="000000"/>
          <w:sz w:val="20"/>
          <w:szCs w:val="20"/>
        </w:rPr>
        <w:br/>
        <w:t>    leitura[j] = 0;</w:t>
      </w:r>
    </w:p>
    <w:p w:rsidR="002136DA" w:rsidRDefault="002136DA" w:rsidP="002136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b/>
          <w:bCs/>
          <w:color w:val="CC6600"/>
          <w:sz w:val="20"/>
          <w:szCs w:val="20"/>
        </w:rPr>
        <w:t>Serial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CC6600"/>
          <w:sz w:val="20"/>
          <w:szCs w:val="20"/>
        </w:rPr>
        <w:t>println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6699"/>
          <w:sz w:val="20"/>
          <w:szCs w:val="20"/>
        </w:rPr>
        <w:t>""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2136DA" w:rsidRDefault="002136DA"/>
    <w:sectPr w:rsidR="00213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DA"/>
    <w:rsid w:val="002136DA"/>
    <w:rsid w:val="00642816"/>
    <w:rsid w:val="007464D3"/>
    <w:rsid w:val="0096509C"/>
    <w:rsid w:val="00B21B5D"/>
    <w:rsid w:val="00B74601"/>
    <w:rsid w:val="00E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9432"/>
  <w15:chartTrackingRefBased/>
  <w15:docId w15:val="{4E075A41-AEA1-43D0-BEAB-694F8E65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Carvalho</dc:creator>
  <cp:keywords/>
  <dc:description/>
  <cp:lastModifiedBy>João Carvalho</cp:lastModifiedBy>
  <cp:revision>4</cp:revision>
  <dcterms:created xsi:type="dcterms:W3CDTF">2018-05-15T13:11:00Z</dcterms:created>
  <dcterms:modified xsi:type="dcterms:W3CDTF">2018-05-17T23:26:00Z</dcterms:modified>
</cp:coreProperties>
</file>